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61" w:rsidRPr="00583D38" w:rsidRDefault="00337461" w:rsidP="00337461">
      <w:pPr>
        <w:spacing w:after="0"/>
        <w:ind w:firstLine="709"/>
        <w:jc w:val="center"/>
        <w:rPr>
          <w:rFonts w:eastAsia="Calibri" w:cs="Times New Roman"/>
          <w:b/>
          <w:i/>
          <w:sz w:val="24"/>
          <w:szCs w:val="24"/>
        </w:rPr>
      </w:pPr>
      <w:r w:rsidRPr="00583D38">
        <w:rPr>
          <w:rFonts w:eastAsia="Calibri" w:cs="Times New Roman"/>
          <w:b/>
          <w:i/>
          <w:sz w:val="24"/>
          <w:szCs w:val="24"/>
        </w:rPr>
        <w:t xml:space="preserve">Консультация педагога-психолога для родителей </w:t>
      </w:r>
    </w:p>
    <w:p w:rsidR="00337461" w:rsidRPr="00583D38" w:rsidRDefault="00337461" w:rsidP="00337461">
      <w:pPr>
        <w:spacing w:after="0"/>
        <w:ind w:firstLine="709"/>
        <w:jc w:val="center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b/>
          <w:sz w:val="24"/>
          <w:szCs w:val="24"/>
        </w:rPr>
        <w:t>«Агрессивное поведение ребенка-дошкольника»</w:t>
      </w:r>
    </w:p>
    <w:p w:rsidR="00337461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b/>
          <w:i/>
          <w:kern w:val="36"/>
          <w:sz w:val="24"/>
          <w:szCs w:val="24"/>
          <w:u w:val="single"/>
          <w:lang w:eastAsia="ru-RU"/>
        </w:rPr>
        <w:t>Цель:</w:t>
      </w: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 психологическое просвещение и повышение компетентности родителей в их поведении с агрессивными детьми</w:t>
      </w:r>
    </w:p>
    <w:p w:rsidR="00337461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Негативные чувства – это вполне естественное явление, которое заложено природой, и его вряд ли можно избежать. Это сигнал о том, что что-то не в порядке. Нужно помнить об этом и учиться справляться с негативными чувствами, которые возникают у нас постоянно, чтобы они не причиняли нам серьезных неудобств.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Причины появления агрессии у детей могут быть разными. Но огромную роль играет воспитание в семье, в частности характер наказаний, которые обычно применяют родители в ответ на проявление гнева у своего ребенка. Для того чтобы дети могли правильно оценивать свое состояние, а в нужный момент и управлять им, необходимо научить каждого ребенка понимать себя, и, прежде всего – ощущения своего тела.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i/>
          <w:kern w:val="36"/>
          <w:sz w:val="24"/>
          <w:szCs w:val="24"/>
          <w:u w:val="single"/>
          <w:lang w:eastAsia="ru-RU"/>
        </w:rPr>
      </w:pPr>
      <w:r w:rsidRPr="00583D38">
        <w:rPr>
          <w:rFonts w:eastAsia="Calibri" w:cs="Times New Roman"/>
          <w:i/>
          <w:kern w:val="36"/>
          <w:sz w:val="24"/>
          <w:szCs w:val="24"/>
          <w:u w:val="single"/>
          <w:lang w:eastAsia="ru-RU"/>
        </w:rPr>
        <w:t xml:space="preserve">Способы выражения (выплескивания) злости, истерики: </w:t>
      </w:r>
      <w:bookmarkStart w:id="0" w:name="_GoBack"/>
      <w:bookmarkEnd w:id="0"/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Громко спеть любимую песню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Попрыгать на одной ноге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Использовать стаканчик для криков, высказать все свои отрицательные эмоции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Пускать мыльные пузыри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Пробежать по коридору детского сада, квартиры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Полить цветы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Быстрыми движениями руки стереть с доски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Пробежать несколько кругов вокруг дома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Передвинуть в квартире мебель (например, журнальный столик)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Поиграть в настольный футбол (баскетбол, хоккей)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Постирать белье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Отжаться от пола максимальное количество раз или заняться другими физическими упражнениями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>Устроить с</w:t>
      </w:r>
      <w:r w:rsidR="00F133A6"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оревнование «Кто громче крикнет. Кто выше прыгнет. </w:t>
      </w: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Кто быстрее пробежит»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Стучать карандашом по столу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Скомкать или помять несколько листов бумаги, а затем их выбросить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Быстрыми движениями руки нарисовать обидчика, а затем замалевать его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>Слепить из бумаг</w:t>
      </w:r>
      <w:r w:rsidR="00F133A6" w:rsidRPr="00583D38">
        <w:rPr>
          <w:rFonts w:eastAsia="Calibri" w:cs="Times New Roman"/>
          <w:kern w:val="36"/>
          <w:sz w:val="24"/>
          <w:szCs w:val="24"/>
          <w:lang w:eastAsia="ru-RU"/>
        </w:rPr>
        <w:t>и фигуру обидчика и сломать ее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Помыть посуду </w:t>
      </w:r>
    </w:p>
    <w:p w:rsidR="00F133A6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Принять прохладный душ </w:t>
      </w:r>
    </w:p>
    <w:p w:rsidR="00B05B78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>Послушать музыку</w:t>
      </w:r>
      <w:r w:rsidR="00B05B78" w:rsidRPr="00583D38">
        <w:rPr>
          <w:rFonts w:eastAsia="Calibri" w:cs="Times New Roman"/>
          <w:kern w:val="36"/>
          <w:sz w:val="24"/>
          <w:szCs w:val="24"/>
          <w:lang w:eastAsia="ru-RU"/>
        </w:rPr>
        <w:t>.</w:t>
      </w: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 </w:t>
      </w:r>
    </w:p>
    <w:p w:rsidR="00B05B78" w:rsidRPr="00583D38" w:rsidRDefault="00337461" w:rsidP="00337461">
      <w:pPr>
        <w:spacing w:after="0" w:line="240" w:lineRule="auto"/>
        <w:ind w:firstLine="709"/>
        <w:jc w:val="both"/>
        <w:rPr>
          <w:rFonts w:eastAsia="Calibri" w:cs="Times New Roman"/>
          <w:kern w:val="36"/>
          <w:sz w:val="24"/>
          <w:szCs w:val="24"/>
          <w:lang w:eastAsia="ru-RU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Взрослым, которые взаимодействуют с таким ребенком, рекомендуется также говорить о своих чувствах и переживаниях. Например, ребенок разбросал игрушки, и вы ему говорите: «Ты – </w:t>
      </w:r>
      <w:proofErr w:type="gramStart"/>
      <w:r w:rsidRPr="00583D38">
        <w:rPr>
          <w:rFonts w:eastAsia="Calibri" w:cs="Times New Roman"/>
          <w:kern w:val="36"/>
          <w:sz w:val="24"/>
          <w:szCs w:val="24"/>
          <w:lang w:eastAsia="ru-RU"/>
        </w:rPr>
        <w:t>негодник</w:t>
      </w:r>
      <w:proofErr w:type="gramEnd"/>
      <w:r w:rsidRPr="00583D38">
        <w:rPr>
          <w:rFonts w:eastAsia="Calibri" w:cs="Times New Roman"/>
          <w:kern w:val="36"/>
          <w:sz w:val="24"/>
          <w:szCs w:val="24"/>
          <w:lang w:eastAsia="ru-RU"/>
        </w:rPr>
        <w:t xml:space="preserve">. От тебя одни проблемы». Такое заявление вряд ли будет эффективным с ребенком. А если вы скажете: «Я расстраиваюсь, когда игрушки разбросаны», таким образом, вы не обвиняете ребенка, не обзываете его и не оцениваете - вы говорите о себе и о своих ощущениях. В заключении хочется сказать, что все предлагаемые способы и приемы не приведут к положительным изменениям, если будут иметь разовый характер. Внимание к ребенку, его нуждам, потребностям, постоянная отработка навыков общения с окружающими – вот что помогает наладить взаимоотношения с ребенком. </w:t>
      </w:r>
    </w:p>
    <w:p w:rsidR="006C1DBF" w:rsidRPr="00583D38" w:rsidRDefault="00337461" w:rsidP="00583D38">
      <w:pPr>
        <w:spacing w:after="0" w:line="240" w:lineRule="auto"/>
        <w:ind w:firstLine="709"/>
        <w:jc w:val="both"/>
        <w:rPr>
          <w:sz w:val="24"/>
          <w:szCs w:val="24"/>
        </w:rPr>
      </w:pPr>
      <w:r w:rsidRPr="00583D38">
        <w:rPr>
          <w:rFonts w:eastAsia="Calibri" w:cs="Times New Roman"/>
          <w:kern w:val="36"/>
          <w:sz w:val="24"/>
          <w:szCs w:val="24"/>
          <w:lang w:eastAsia="ru-RU"/>
        </w:rPr>
        <w:t>Поскольку агрессия – это поведение, т.е. то, что мы можем контролировать и регулировать сознательно, значит, мы можем и не быть агрессивными. Причины появления агрессии у детей могут быть разными. Но огромную роль играет воспитание в семье, в частности характер наказаний, которые обычно применяют родители в ответ на проявление гнева у своего ребенка.</w:t>
      </w:r>
    </w:p>
    <w:sectPr w:rsidR="006C1DBF" w:rsidRPr="0058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2D"/>
    <w:rsid w:val="002A05CE"/>
    <w:rsid w:val="00337461"/>
    <w:rsid w:val="00583D38"/>
    <w:rsid w:val="006C1DBF"/>
    <w:rsid w:val="0080412D"/>
    <w:rsid w:val="00B05B78"/>
    <w:rsid w:val="00F1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4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4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5</cp:revision>
  <dcterms:created xsi:type="dcterms:W3CDTF">2020-12-09T09:23:00Z</dcterms:created>
  <dcterms:modified xsi:type="dcterms:W3CDTF">2020-12-15T06:05:00Z</dcterms:modified>
</cp:coreProperties>
</file>